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54F1C" w14:textId="40BBEEBA" w:rsidR="00887270" w:rsidRDefault="0064237C" w:rsidP="0064237C">
      <w:pPr>
        <w:ind w:firstLine="360"/>
        <w:jc w:val="center"/>
        <w:rPr>
          <w:lang w:val="hy-AM"/>
        </w:rPr>
      </w:pPr>
      <w:r>
        <w:rPr>
          <w:lang w:val="hy-AM"/>
        </w:rPr>
        <w:t>Տ Ե Ղ Ե Կ Ա Ն Ք</w:t>
      </w:r>
    </w:p>
    <w:p w14:paraId="04C23362" w14:textId="2939F9F7" w:rsidR="0064237C" w:rsidRDefault="0064237C" w:rsidP="0064237C">
      <w:pPr>
        <w:ind w:firstLine="360"/>
        <w:jc w:val="center"/>
        <w:rPr>
          <w:lang w:val="hy-AM"/>
        </w:rPr>
      </w:pPr>
    </w:p>
    <w:p w14:paraId="0756603D" w14:textId="25409D1A" w:rsidR="0064237C" w:rsidRDefault="0064237C" w:rsidP="0064237C">
      <w:pPr>
        <w:ind w:firstLine="360"/>
        <w:jc w:val="center"/>
        <w:rPr>
          <w:lang w:val="hy-AM"/>
        </w:rPr>
      </w:pPr>
      <w:r>
        <w:rPr>
          <w:lang w:val="hy-AM"/>
        </w:rPr>
        <w:t>«ՀԱՅԱՍՏԱՆԻ ՀԱՆՐԱՊԵՏՈՒԹՅԱՆ ՇԻՐԱԿԻ ՄԱՐԶԻ ԳՅՈՒՄՐԻ ՀԱՄԱՅՆՔ</w:t>
      </w:r>
      <w:r w:rsidR="00224A47">
        <w:rPr>
          <w:lang w:val="hy-AM"/>
        </w:rPr>
        <w:t>ՈՒՄ ՕՊԵՐԱՏՈՐԻ՝ «ԳՅՈՒՄՐՈՒ ԱՎՏՈԲՈՒՍ» ՓԲԸ ԿՈՂՄԻՑ ՇԱՀԱԳՈՐԾՎՈՂ ԵՐԹՈՒՂԻՆԵՐԻ ՓՈԽԱԴՐԱՎԱՐՁԻ ՀԱՇՎԱՐԿԻ ՄԵԹՈԴԱԲԱՆՈՒԹՅՈՒՆԸ</w:t>
      </w:r>
      <w:r>
        <w:rPr>
          <w:lang w:val="hy-AM"/>
        </w:rPr>
        <w:t xml:space="preserve"> ՀԱՍՏԱՏԵԼՈՒ ՄԱՍԻՆ» ՈՐՈՇՄԱՆ ԸՆԴՈՒՆՄԱՆ ԿԱՊԱԿՑՈՒԹՅԱՄԲ ՀԱՅԱՍՏԱՆԻ ՀԱՆՐԱՊԵՏՈՒԹՅԱՆ ՇԻՐԱԿԻ ՄԱՐԶԻ ԳՅՈՒՄՐԻ ՀԱՄԱՅՆՔԻ 2023 ԹՎԱԿԱՆԻ ԲՅՈՒՋԵՈՒՄ ԾԱԽՍԵՐԻ ԵՎ ԵԿԱՄՈՒՏՆԵՐԻ ՓՈՓՈԽՈՒԹՅՈՒՆՆԵՐԻ ՄԱՍԻՆ</w:t>
      </w:r>
    </w:p>
    <w:p w14:paraId="59DD60CC" w14:textId="77777777" w:rsidR="0064237C" w:rsidRDefault="0064237C" w:rsidP="0064237C">
      <w:pPr>
        <w:ind w:firstLine="360"/>
        <w:jc w:val="center"/>
        <w:rPr>
          <w:lang w:val="hy-AM"/>
        </w:rPr>
      </w:pPr>
    </w:p>
    <w:p w14:paraId="30373786" w14:textId="746762ED" w:rsidR="0064237C" w:rsidRPr="0064237C" w:rsidRDefault="002511A8" w:rsidP="0064237C">
      <w:pPr>
        <w:ind w:firstLine="360"/>
        <w:jc w:val="both"/>
        <w:rPr>
          <w:lang w:val="hy-AM"/>
        </w:rPr>
      </w:pPr>
      <w:r>
        <w:rPr>
          <w:lang w:val="hy-AM"/>
        </w:rPr>
        <w:t>«Հայաստանի Հանրապետության Շիրակի մարզի Գյումրի համայնք</w:t>
      </w:r>
      <w:r w:rsidR="00224A47">
        <w:rPr>
          <w:lang w:val="hy-AM"/>
        </w:rPr>
        <w:t xml:space="preserve">ում օպերատորի՝ «Գյումրու ավտոբուս» ՓԲԸ կողմից շահագործվող երթուղիների փոխադրավարձի հաշվարկի մեթոդաբանությունը </w:t>
      </w:r>
      <w:r>
        <w:rPr>
          <w:lang w:val="hy-AM"/>
        </w:rPr>
        <w:t>հաստատելու մասին» որոշման ընդունմամբ Գյումրի համայնքի 2023 թվականի բյուջեում էական փոփոխություններ՝ ավելացումներ կամ նվազեցումներ չեն նախատեսվում։</w:t>
      </w:r>
      <w:r w:rsidR="0064237C">
        <w:rPr>
          <w:lang w:val="hy-AM"/>
        </w:rPr>
        <w:t xml:space="preserve"> </w:t>
      </w:r>
    </w:p>
    <w:sectPr w:rsidR="0064237C" w:rsidRPr="0064237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D1E"/>
    <w:rsid w:val="00224A47"/>
    <w:rsid w:val="002511A8"/>
    <w:rsid w:val="0064237C"/>
    <w:rsid w:val="00887270"/>
    <w:rsid w:val="00E8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81175"/>
  <w15:chartTrackingRefBased/>
  <w15:docId w15:val="{22658E68-07A3-4770-B3BF-72AB2B9D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2023-02-03T08:34:00Z</dcterms:created>
  <dcterms:modified xsi:type="dcterms:W3CDTF">2023-02-28T06:26:00Z</dcterms:modified>
</cp:coreProperties>
</file>